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5B7" w:rsidRDefault="006075B7" w:rsidP="006075B7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Заң қызметі департаменті</w:t>
      </w:r>
    </w:p>
    <w:p w:rsidR="006075B7" w:rsidRDefault="006075B7" w:rsidP="006075B7">
      <w:pPr>
        <w:pStyle w:val="a4"/>
        <w:tabs>
          <w:tab w:val="left" w:pos="0"/>
        </w:tabs>
        <w:ind w:right="-5386"/>
        <w:jc w:val="both"/>
        <w:rPr>
          <w:sz w:val="28"/>
          <w:szCs w:val="28"/>
          <w:lang w:val="kk-KZ"/>
        </w:rPr>
      </w:pPr>
    </w:p>
    <w:p w:rsidR="006075B7" w:rsidRDefault="006075B7" w:rsidP="006075B7">
      <w:pPr>
        <w:pStyle w:val="a4"/>
        <w:tabs>
          <w:tab w:val="left" w:pos="0"/>
        </w:tabs>
        <w:ind w:right="-5386"/>
        <w:jc w:val="both"/>
        <w:rPr>
          <w:sz w:val="28"/>
          <w:szCs w:val="28"/>
          <w:lang w:val="kk-KZ"/>
        </w:rPr>
      </w:pPr>
    </w:p>
    <w:p w:rsidR="006075B7" w:rsidRPr="006075B7" w:rsidRDefault="006075B7" w:rsidP="00E56C84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 w:rsidRPr="006075B7">
        <w:rPr>
          <w:rFonts w:ascii="Times New Roman" w:hAnsi="Times New Roman" w:cs="Times New Roman"/>
          <w:sz w:val="28"/>
          <w:szCs w:val="28"/>
          <w:lang w:val="kk-KZ"/>
        </w:rPr>
        <w:t>ҚР ҚМ Мемлекеттік кірістер комитеті, «Салықтық берешегін мәжбүрлеп өндіріп алуға бай</w:t>
      </w:r>
      <w:r>
        <w:rPr>
          <w:rFonts w:ascii="Times New Roman" w:hAnsi="Times New Roman" w:cs="Times New Roman"/>
          <w:sz w:val="28"/>
          <w:szCs w:val="28"/>
          <w:lang w:val="kk-KZ"/>
        </w:rPr>
        <w:t>ланысты кейбір мәселелер бойынша</w:t>
      </w:r>
      <w:r>
        <w:rPr>
          <w:b/>
          <w:sz w:val="28"/>
          <w:szCs w:val="28"/>
          <w:lang w:val="kk-KZ"/>
        </w:rPr>
        <w:t xml:space="preserve">» </w:t>
      </w:r>
      <w:r w:rsidRPr="006075B7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Қаржы </w:t>
      </w:r>
      <w:r w:rsidRPr="00E56C84">
        <w:rPr>
          <w:rFonts w:ascii="Times New Roman" w:hAnsi="Times New Roman" w:cs="Times New Roman"/>
          <w:sz w:val="28"/>
          <w:szCs w:val="28"/>
          <w:lang w:val="kk-KZ"/>
        </w:rPr>
        <w:t xml:space="preserve">министрі </w:t>
      </w:r>
      <w:hyperlink r:id="rId4" w:history="1">
        <w:r w:rsidRPr="00E56C84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kk-KZ"/>
          </w:rPr>
          <w:t>бұйрығының</w:t>
        </w:r>
        <w:r w:rsidRPr="00E56C84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kk-KZ"/>
          </w:rPr>
          <w:t xml:space="preserve"> </w:t>
        </w:r>
      </w:hyperlink>
      <w:r w:rsidRPr="006075B7">
        <w:rPr>
          <w:rFonts w:ascii="Times New Roman" w:hAnsi="Times New Roman" w:cs="Times New Roman"/>
          <w:sz w:val="28"/>
          <w:szCs w:val="28"/>
          <w:lang w:val="kk-KZ"/>
        </w:rPr>
        <w:t>жобасын Сараптамалық кеңестің және Қазақстан Республикасы Қаржы министрлігі жанындағы Қоғамдық кеңестің қорытындысын алу мақсатында шаралар қабылдау үшін жолдайды.</w:t>
      </w:r>
    </w:p>
    <w:p w:rsidR="006075B7" w:rsidRDefault="006075B7" w:rsidP="00E56C84">
      <w:pPr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Аталған жоба ашық нормативтік-құқықтық актілер интернет-порталында </w:t>
      </w:r>
      <w:r w:rsidR="007B1340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br/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2025 жылдың 19 қыркүйекте </w:t>
      </w:r>
      <w:r w:rsidR="00E56C84" w:rsidRPr="00B11972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https://legalacts.egov.kz/npa/view?id=15596608</w:t>
      </w:r>
      <w:r w:rsidRPr="00B11972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>сілтемесі</w:t>
      </w:r>
      <w:r>
        <w:rPr>
          <w:rFonts w:ascii="Times New Roman" w:hAnsi="Times New Roman" w:cs="Times New Roman"/>
          <w:bCs/>
          <w:kern w:val="36"/>
          <w:sz w:val="28"/>
          <w:szCs w:val="28"/>
          <w:lang w:val="kk-KZ"/>
        </w:rPr>
        <w:t xml:space="preserve"> бойынша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 орналастырылды.</w:t>
      </w:r>
    </w:p>
    <w:p w:rsidR="006075B7" w:rsidRDefault="006075B7" w:rsidP="006075B7">
      <w:pPr>
        <w:pStyle w:val="a4"/>
        <w:tabs>
          <w:tab w:val="left" w:pos="0"/>
        </w:tabs>
        <w:ind w:firstLine="709"/>
        <w:jc w:val="both"/>
        <w:rPr>
          <w:i/>
          <w:sz w:val="28"/>
          <w:szCs w:val="28"/>
          <w:lang w:val="kk-KZ"/>
        </w:rPr>
      </w:pPr>
      <w:r>
        <w:rPr>
          <w:i/>
          <w:sz w:val="28"/>
          <w:szCs w:val="28"/>
          <w:lang w:val="kk-KZ"/>
        </w:rPr>
        <w:t xml:space="preserve">Қосымша: қазақ және орыс тілдерінде __ парақта. </w:t>
      </w:r>
    </w:p>
    <w:p w:rsidR="006075B7" w:rsidRDefault="006075B7" w:rsidP="006075B7">
      <w:pPr>
        <w:pStyle w:val="a4"/>
        <w:ind w:right="-5386" w:firstLine="709"/>
        <w:jc w:val="both"/>
        <w:rPr>
          <w:sz w:val="28"/>
          <w:szCs w:val="28"/>
          <w:lang w:val="kk-KZ"/>
        </w:rPr>
      </w:pPr>
    </w:p>
    <w:p w:rsidR="006075B7" w:rsidRDefault="006075B7" w:rsidP="006075B7">
      <w:pPr>
        <w:pStyle w:val="a4"/>
        <w:ind w:right="-5386" w:firstLine="709"/>
        <w:jc w:val="both"/>
        <w:rPr>
          <w:sz w:val="28"/>
          <w:szCs w:val="28"/>
          <w:lang w:val="kk-KZ"/>
        </w:rPr>
      </w:pPr>
    </w:p>
    <w:p w:rsidR="006075B7" w:rsidRDefault="006075B7" w:rsidP="006075B7">
      <w:pPr>
        <w:pStyle w:val="a4"/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Аудит департаментінің</w:t>
      </w:r>
    </w:p>
    <w:p w:rsidR="006075B7" w:rsidRDefault="006075B7" w:rsidP="006075B7">
      <w:pPr>
        <w:pStyle w:val="a4"/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директоры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К. Исмагулов</w:t>
      </w:r>
    </w:p>
    <w:p w:rsidR="006075B7" w:rsidRDefault="006075B7" w:rsidP="006075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075B7" w:rsidRDefault="006075B7" w:rsidP="006075B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75B7" w:rsidRDefault="006075B7" w:rsidP="00607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en-US"/>
        </w:rPr>
      </w:pPr>
    </w:p>
    <w:p w:rsidR="006075B7" w:rsidRDefault="006075B7" w:rsidP="00607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en-US"/>
        </w:rPr>
      </w:pPr>
    </w:p>
    <w:p w:rsidR="006075B7" w:rsidRDefault="006075B7" w:rsidP="00607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en-US"/>
        </w:rPr>
      </w:pPr>
    </w:p>
    <w:p w:rsidR="006075B7" w:rsidRDefault="006075B7" w:rsidP="00607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en-US"/>
        </w:rPr>
      </w:pPr>
    </w:p>
    <w:p w:rsidR="006075B7" w:rsidRDefault="006075B7" w:rsidP="006075B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sym w:font="Wingdings" w:char="F03F"/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  <w:t xml:space="preserve"> Ж. Балмағанбетова</w:t>
      </w:r>
    </w:p>
    <w:p w:rsidR="006075B7" w:rsidRDefault="006075B7" w:rsidP="006075B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sym w:font="Wingdings 2" w:char="F027"/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  <w:t xml:space="preserve"> (717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2) 717853</w:t>
      </w:r>
    </w:p>
    <w:p w:rsidR="006075B7" w:rsidRDefault="006075B7" w:rsidP="006075B7"/>
    <w:p w:rsidR="00562B54" w:rsidRDefault="00562B54"/>
    <w:sectPr w:rsidR="00562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5B7"/>
    <w:rsid w:val="0022231A"/>
    <w:rsid w:val="00562B54"/>
    <w:rsid w:val="006075B7"/>
    <w:rsid w:val="007B1340"/>
    <w:rsid w:val="00B11972"/>
    <w:rsid w:val="00E5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CAADE2-B9BB-48F9-8008-93299AA06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5B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6075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75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075B7"/>
    <w:rPr>
      <w:color w:val="0563C1" w:themeColor="hyperlink"/>
      <w:u w:val="single"/>
    </w:rPr>
  </w:style>
  <w:style w:type="paragraph" w:styleId="a4">
    <w:name w:val="No Spacing"/>
    <w:uiPriority w:val="1"/>
    <w:qFormat/>
    <w:rsid w:val="00607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9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l:32632751.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2</cp:revision>
  <dcterms:created xsi:type="dcterms:W3CDTF">2025-09-29T04:07:00Z</dcterms:created>
  <dcterms:modified xsi:type="dcterms:W3CDTF">2025-09-29T04:07:00Z</dcterms:modified>
</cp:coreProperties>
</file>